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0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0"/>
          <w:lang w:val="en-US" w:eastAsia="zh-CN"/>
        </w:rPr>
        <w:t>教工之家的日常接待工作</w:t>
      </w:r>
      <w:r>
        <w:rPr>
          <w:rFonts w:asciiTheme="majorEastAsia" w:hAnsiTheme="majorEastAsia" w:eastAsiaTheme="majorEastAsia"/>
          <w:b/>
          <w:sz w:val="40"/>
        </w:rPr>
        <w:t>流程</w:t>
      </w:r>
      <w:bookmarkEnd w:id="0"/>
    </w:p>
    <w:p>
      <w:pPr>
        <w:spacing w:line="440" w:lineRule="exact"/>
        <w:rPr>
          <w:rFonts w:ascii="仿宋" w:hAnsi="仿宋" w:eastAsia="仿宋"/>
          <w:sz w:val="28"/>
        </w:rPr>
      </w:pP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工作内容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教工之家的日常接待工作</w:t>
      </w:r>
    </w:p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实施部门</w:t>
      </w:r>
      <w:r>
        <w:rPr>
          <w:rFonts w:hint="eastAsia" w:ascii="仿宋" w:hAnsi="仿宋" w:eastAsia="仿宋"/>
          <w:sz w:val="28"/>
          <w:szCs w:val="28"/>
        </w:rPr>
        <w:t>：校工会</w:t>
      </w:r>
    </w:p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实施岗位</w:t>
      </w:r>
      <w:r>
        <w:rPr>
          <w:rFonts w:hint="eastAsia" w:ascii="仿宋" w:hAnsi="仿宋" w:eastAsia="仿宋"/>
          <w:sz w:val="28"/>
          <w:szCs w:val="28"/>
        </w:rPr>
        <w:t>：校工会干事</w:t>
      </w:r>
    </w:p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工作周期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日常性工作</w:t>
      </w:r>
    </w:p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完成时间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日常性工作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工作进度：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教工之家每学期自开学之日开放，学期结束时关闭，正常工作日时间均会有教职工来到教工之家进行休闲娱乐，所以要做好教工之家的日常接待工作，包括环境卫生的打扫、人员来访的登记、学生助理的培训等。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78"/>
        <w:gridCol w:w="1842"/>
        <w:gridCol w:w="1701"/>
        <w:gridCol w:w="2127"/>
        <w:gridCol w:w="1701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467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启动时间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截止时间</w:t>
            </w:r>
          </w:p>
        </w:tc>
        <w:tc>
          <w:tcPr>
            <w:tcW w:w="212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责任人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协同部门</w:t>
            </w:r>
          </w:p>
        </w:tc>
        <w:tc>
          <w:tcPr>
            <w:tcW w:w="116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环境卫生的打扫</w:t>
            </w:r>
          </w:p>
        </w:tc>
        <w:tc>
          <w:tcPr>
            <w:tcW w:w="184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日常性工作</w:t>
            </w: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日常性工作</w:t>
            </w:r>
          </w:p>
        </w:tc>
        <w:tc>
          <w:tcPr>
            <w:tcW w:w="212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工会干事</w:t>
            </w: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人员来访的登记</w:t>
            </w:r>
          </w:p>
        </w:tc>
        <w:tc>
          <w:tcPr>
            <w:tcW w:w="184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日常性工作</w:t>
            </w: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日常性工作</w:t>
            </w:r>
          </w:p>
        </w:tc>
        <w:tc>
          <w:tcPr>
            <w:tcW w:w="2127" w:type="dxa"/>
          </w:tcPr>
          <w:p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工会干事</w:t>
            </w:r>
          </w:p>
        </w:tc>
        <w:tc>
          <w:tcPr>
            <w:tcW w:w="1701" w:type="dxa"/>
          </w:tcPr>
          <w:p/>
        </w:tc>
        <w:tc>
          <w:tcPr>
            <w:tcW w:w="116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学生助理的培训</w:t>
            </w:r>
          </w:p>
        </w:tc>
        <w:tc>
          <w:tcPr>
            <w:tcW w:w="184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日常性工作</w:t>
            </w: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日常性工作</w:t>
            </w:r>
          </w:p>
        </w:tc>
        <w:tc>
          <w:tcPr>
            <w:tcW w:w="2127" w:type="dxa"/>
          </w:tcPr>
          <w:p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工会干事</w:t>
            </w:r>
          </w:p>
        </w:tc>
        <w:tc>
          <w:tcPr>
            <w:tcW w:w="1701" w:type="dxa"/>
          </w:tcPr>
          <w:p/>
        </w:tc>
        <w:tc>
          <w:tcPr>
            <w:tcW w:w="116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78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教职工投诉的记录与处理工作：对日常教职工对教工之家的投诉进行记录登记，对于提出的问题进行及时处理。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日常性工作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日常性工作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工会干事</w:t>
            </w:r>
          </w:p>
        </w:tc>
        <w:tc>
          <w:tcPr>
            <w:tcW w:w="1701" w:type="dxa"/>
          </w:tcPr>
          <w:p/>
        </w:tc>
        <w:tc>
          <w:tcPr>
            <w:tcW w:w="116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78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不断改善教工之家的建设，使办公室环境越来越好。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日常性工作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日常性工作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工会干事</w:t>
            </w:r>
          </w:p>
        </w:tc>
        <w:tc>
          <w:tcPr>
            <w:tcW w:w="1701" w:type="dxa"/>
          </w:tcPr>
          <w:p/>
        </w:tc>
        <w:tc>
          <w:tcPr>
            <w:tcW w:w="116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Segoe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C0C7F"/>
    <w:rsid w:val="0E5E4A7D"/>
    <w:rsid w:val="17B07AA6"/>
    <w:rsid w:val="1A906D35"/>
    <w:rsid w:val="2BAC0C7F"/>
    <w:rsid w:val="57531C7A"/>
    <w:rsid w:val="57847F1D"/>
    <w:rsid w:val="59AC0391"/>
    <w:rsid w:val="5BD72BC2"/>
    <w:rsid w:val="6D240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2018-02-23T10:48:00Z</dcterms:created>
  <dc:creator>123</dc:creator>
  <cp:lastModifiedBy>123</cp:lastModifiedBy>
  <dcterms:modified xsi:type="dcterms:W3CDTF">2018-02-24T03:05:02Z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